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79369E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2D1FAC" w:rsidRPr="0079369E">
        <w:rPr>
          <w:rFonts w:ascii="Times New Roman" w:hAnsi="Times New Roman" w:cs="Times New Roman"/>
          <w:b/>
          <w:bCs/>
          <w:sz w:val="20"/>
          <w:szCs w:val="20"/>
        </w:rPr>
        <w:t xml:space="preserve"> 6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79369E" w:rsidRDefault="00833504" w:rsidP="0079369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 документов</w:t>
      </w:r>
      <w:r w:rsidR="0079369E">
        <w:rPr>
          <w:rFonts w:ascii="Times New Roman" w:hAnsi="Times New Roman" w:cs="Times New Roman"/>
          <w:b/>
        </w:rPr>
        <w:t xml:space="preserve">, предоставляемых на </w:t>
      </w:r>
      <w:r w:rsidR="0079369E" w:rsidRPr="00980B2C">
        <w:rPr>
          <w:rFonts w:ascii="Times New Roman" w:hAnsi="Times New Roman" w:cs="Times New Roman"/>
          <w:b/>
          <w:u w:val="single"/>
        </w:rPr>
        <w:t>электронном</w:t>
      </w:r>
      <w:r w:rsidR="0079369E">
        <w:rPr>
          <w:rFonts w:ascii="Times New Roman" w:hAnsi="Times New Roman" w:cs="Times New Roman"/>
          <w:b/>
        </w:rPr>
        <w:t xml:space="preserve"> носителе </w:t>
      </w:r>
    </w:p>
    <w:p w:rsidR="0079369E" w:rsidRPr="00833504" w:rsidRDefault="0079369E" w:rsidP="0079369E">
      <w:pPr>
        <w:jc w:val="center"/>
        <w:rPr>
          <w:rFonts w:ascii="Times New Roman" w:hAnsi="Times New Roman" w:cs="Times New Roman"/>
          <w:i/>
        </w:rPr>
      </w:pPr>
      <w:r w:rsidRPr="00833504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833504" w:rsidRPr="00833504" w:rsidRDefault="0079369E" w:rsidP="002D1FAC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AD6005" w:rsidRPr="00FF1145" w:rsidRDefault="00AD6005" w:rsidP="00F36C25">
      <w:pPr>
        <w:widowControl/>
        <w:numPr>
          <w:ilvl w:val="0"/>
          <w:numId w:val="2"/>
        </w:numPr>
        <w:spacing w:before="60" w:after="60"/>
        <w:ind w:left="0" w:firstLine="284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</w:p>
    <w:p w:rsidR="00AD6005" w:rsidRPr="00FF1145" w:rsidRDefault="00AD6005" w:rsidP="00F36C25">
      <w:pPr>
        <w:widowControl/>
        <w:numPr>
          <w:ilvl w:val="0"/>
          <w:numId w:val="2"/>
        </w:numPr>
        <w:spacing w:before="60" w:after="60"/>
        <w:ind w:left="0" w:firstLine="284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Устав в действующей редакции.</w:t>
      </w:r>
    </w:p>
    <w:p w:rsidR="00AD6005" w:rsidRPr="00FF1145" w:rsidRDefault="00AD6005" w:rsidP="00F36C25">
      <w:pPr>
        <w:widowControl/>
        <w:numPr>
          <w:ilvl w:val="0"/>
          <w:numId w:val="2"/>
        </w:numPr>
        <w:spacing w:before="60" w:after="60"/>
        <w:ind w:left="0" w:firstLine="284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AD6005" w:rsidRPr="00FF1145" w:rsidRDefault="00AD6005" w:rsidP="00F36C25">
      <w:pPr>
        <w:widowControl/>
        <w:numPr>
          <w:ilvl w:val="0"/>
          <w:numId w:val="2"/>
        </w:numPr>
        <w:spacing w:before="60" w:after="60"/>
        <w:ind w:left="0" w:firstLine="284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доку</w:t>
      </w:r>
      <w:bookmarkStart w:id="0" w:name="_GoBack"/>
      <w:bookmarkEnd w:id="0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ментов о назначении генерального директора.</w:t>
      </w:r>
    </w:p>
    <w:p w:rsidR="00AD6005" w:rsidRPr="00FF1145" w:rsidRDefault="00AD6005" w:rsidP="00F36C25">
      <w:pPr>
        <w:widowControl/>
        <w:numPr>
          <w:ilvl w:val="0"/>
          <w:numId w:val="2"/>
        </w:numPr>
        <w:spacing w:before="60" w:after="60"/>
        <w:ind w:left="0" w:firstLine="284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Копия приказа о назначении главного бухгалтера.</w:t>
      </w:r>
    </w:p>
    <w:p w:rsidR="00AD6005" w:rsidRPr="00FF1145" w:rsidRDefault="00AD6005" w:rsidP="00F36C25">
      <w:pPr>
        <w:widowControl/>
        <w:numPr>
          <w:ilvl w:val="0"/>
          <w:numId w:val="2"/>
        </w:numPr>
        <w:spacing w:before="60" w:after="60"/>
        <w:ind w:left="0" w:firstLine="284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государственной регистрации юридического лица.</w:t>
      </w:r>
    </w:p>
    <w:p w:rsidR="00AD6005" w:rsidRPr="00FF1145" w:rsidRDefault="00AD6005" w:rsidP="00F36C25">
      <w:pPr>
        <w:widowControl/>
        <w:numPr>
          <w:ilvl w:val="0"/>
          <w:numId w:val="2"/>
        </w:numPr>
        <w:spacing w:before="60" w:after="60"/>
        <w:ind w:left="0" w:firstLine="284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постановке на учет юридического лица в налоговом органе.</w:t>
      </w:r>
    </w:p>
    <w:p w:rsidR="00AD6005" w:rsidRPr="00FF1145" w:rsidRDefault="00AD6005" w:rsidP="00F36C25">
      <w:pPr>
        <w:widowControl/>
        <w:numPr>
          <w:ilvl w:val="0"/>
          <w:numId w:val="2"/>
        </w:numPr>
        <w:spacing w:before="60" w:after="60"/>
        <w:ind w:left="0" w:firstLine="284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внесении записи в Единый государственный реестр юридических лиц.</w:t>
      </w:r>
    </w:p>
    <w:p w:rsidR="00AD6005" w:rsidRPr="00FF1145" w:rsidRDefault="00AD6005" w:rsidP="00F36C25">
      <w:pPr>
        <w:widowControl/>
        <w:numPr>
          <w:ilvl w:val="0"/>
          <w:numId w:val="2"/>
        </w:numPr>
        <w:spacing w:before="60" w:after="60"/>
        <w:ind w:left="0" w:firstLine="28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Выписка из Единого государственного реестра юридических лиц, полученная в ИФНС (дата составления на день представления не должна превышать 14 календарных дней).</w:t>
      </w:r>
    </w:p>
    <w:p w:rsidR="00AD6005" w:rsidRPr="00FF1145" w:rsidRDefault="00AD6005" w:rsidP="00F36C25">
      <w:pPr>
        <w:widowControl/>
        <w:numPr>
          <w:ilvl w:val="0"/>
          <w:numId w:val="2"/>
        </w:numPr>
        <w:spacing w:before="60" w:after="60"/>
        <w:ind w:left="0" w:firstLine="28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свидетельств о собственнос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ти 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(договоров аренды помещений) по юридическому адресу и по адресу фактического местонахождения контрагента.</w:t>
      </w:r>
    </w:p>
    <w:p w:rsidR="00AD6005" w:rsidRPr="00FF1145" w:rsidRDefault="00AD6005" w:rsidP="00F36C25">
      <w:pPr>
        <w:widowControl/>
        <w:numPr>
          <w:ilvl w:val="0"/>
          <w:numId w:val="2"/>
        </w:numPr>
        <w:spacing w:before="60" w:after="60"/>
        <w:ind w:left="0" w:firstLine="28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AD6005" w:rsidRPr="00FF1145" w:rsidRDefault="00AD6005" w:rsidP="00F36C25">
      <w:pPr>
        <w:widowControl/>
        <w:numPr>
          <w:ilvl w:val="0"/>
          <w:numId w:val="2"/>
        </w:numPr>
        <w:spacing w:before="60" w:after="60"/>
        <w:ind w:left="0" w:firstLine="28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Копия первого листа отчёта в ПФР по форме РСВ-1 за последний квартал.</w:t>
      </w:r>
    </w:p>
    <w:p w:rsidR="00AD6005" w:rsidRPr="00FF1145" w:rsidRDefault="00AD6005" w:rsidP="00F36C25">
      <w:pPr>
        <w:widowControl/>
        <w:numPr>
          <w:ilvl w:val="0"/>
          <w:numId w:val="2"/>
        </w:numPr>
        <w:spacing w:before="60" w:after="60"/>
        <w:ind w:left="0" w:firstLine="28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Информация о сотрудничестве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с Группой компаний «Внуково» (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при наличии ранее заключённых договоров).</w:t>
      </w:r>
    </w:p>
    <w:p w:rsidR="00AD6005" w:rsidRPr="00FF1145" w:rsidRDefault="00AD6005" w:rsidP="00F36C25">
      <w:pPr>
        <w:widowControl/>
        <w:numPr>
          <w:ilvl w:val="0"/>
          <w:numId w:val="2"/>
        </w:numPr>
        <w:spacing w:before="60" w:after="60"/>
        <w:ind w:left="0" w:firstLine="28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удостоверений</w:t>
      </w:r>
      <w:r>
        <w:rPr>
          <w:rFonts w:ascii="Times New Roman" w:eastAsiaTheme="minorHAnsi" w:hAnsi="Times New Roman" w:cs="Times New Roman"/>
          <w:color w:val="auto"/>
          <w:lang w:eastAsia="en-US"/>
        </w:rPr>
        <w:t>,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 дающих право для выполнения работ.</w:t>
      </w:r>
    </w:p>
    <w:p w:rsidR="00AD6005" w:rsidRPr="00FF1145" w:rsidRDefault="00AD6005" w:rsidP="00F36C25">
      <w:pPr>
        <w:widowControl/>
        <w:numPr>
          <w:ilvl w:val="0"/>
          <w:numId w:val="2"/>
        </w:numPr>
        <w:spacing w:before="60" w:after="60"/>
        <w:ind w:left="0" w:firstLine="28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AD6005" w:rsidRPr="00FF1145" w:rsidRDefault="00AD6005" w:rsidP="00F36C25">
      <w:pPr>
        <w:widowControl/>
        <w:numPr>
          <w:ilvl w:val="0"/>
          <w:numId w:val="2"/>
        </w:numPr>
        <w:shd w:val="clear" w:color="auto" w:fill="FFFFFF"/>
        <w:autoSpaceDE w:val="0"/>
        <w:autoSpaceDN w:val="0"/>
        <w:spacing w:before="60" w:after="60"/>
        <w:ind w:left="0" w:right="22" w:firstLine="284"/>
        <w:rPr>
          <w:rFonts w:ascii="Times New Roman" w:hAnsi="Times New Roman" w:cs="Times New Roman"/>
        </w:rPr>
      </w:pPr>
      <w:r w:rsidRPr="00FF1145">
        <w:rPr>
          <w:rFonts w:ascii="Times New Roman" w:hAnsi="Times New Roman" w:cs="Times New Roman"/>
        </w:rPr>
        <w:t>Справка о численности работающих с указанием специальностей и квалификации. Работников.</w:t>
      </w:r>
    </w:p>
    <w:p w:rsidR="00AD6005" w:rsidRPr="00B6568F" w:rsidRDefault="00AD6005" w:rsidP="00F36C25">
      <w:pPr>
        <w:pStyle w:val="a3"/>
        <w:numPr>
          <w:ilvl w:val="0"/>
          <w:numId w:val="2"/>
        </w:numPr>
        <w:ind w:left="0" w:firstLine="284"/>
        <w:rPr>
          <w:rFonts w:ascii="Times New Roman" w:eastAsiaTheme="minorHAnsi" w:hAnsi="Times New Roman" w:cs="Times New Roman"/>
          <w:color w:val="auto"/>
          <w:lang w:eastAsia="en-US"/>
        </w:rPr>
      </w:pPr>
      <w:r w:rsidRPr="00B6568F">
        <w:rPr>
          <w:rFonts w:ascii="Times New Roman" w:eastAsiaTheme="minorHAnsi" w:hAnsi="Times New Roman" w:cs="Times New Roman"/>
          <w:color w:val="auto"/>
          <w:lang w:eastAsia="en-US"/>
        </w:rPr>
        <w:t>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органа, в случае если контрагент является плательщиком НДС, за последний отчетный период.</w:t>
      </w: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spacing w:before="120" w:after="12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  <w:b/>
          <w:u w:val="single"/>
        </w:rPr>
        <w:t>Внимание:</w:t>
      </w:r>
      <w:r w:rsidRPr="00833504">
        <w:rPr>
          <w:rFonts w:ascii="Times New Roman" w:hAnsi="Times New Roman" w:cs="Times New Roman"/>
        </w:rPr>
        <w:t xml:space="preserve"> Все копии вышеперечисленных документов должны быть заверены печатью организации</w:t>
      </w:r>
    </w:p>
    <w:p w:rsidR="005C5C53" w:rsidRPr="00833504" w:rsidRDefault="005C5C53" w:rsidP="00833504"/>
    <w:sectPr w:rsidR="005C5C53" w:rsidRPr="00833504" w:rsidSect="00F36C2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69A"/>
    <w:rsid w:val="000132EB"/>
    <w:rsid w:val="000A3AE1"/>
    <w:rsid w:val="000A5BF1"/>
    <w:rsid w:val="000E2092"/>
    <w:rsid w:val="00102F30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D1FAC"/>
    <w:rsid w:val="002F2917"/>
    <w:rsid w:val="003616AB"/>
    <w:rsid w:val="00371100"/>
    <w:rsid w:val="00384082"/>
    <w:rsid w:val="003C0F45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1776D"/>
    <w:rsid w:val="0079369E"/>
    <w:rsid w:val="007B6111"/>
    <w:rsid w:val="007B75C9"/>
    <w:rsid w:val="007D571C"/>
    <w:rsid w:val="00833504"/>
    <w:rsid w:val="00860592"/>
    <w:rsid w:val="008E2B38"/>
    <w:rsid w:val="00904642"/>
    <w:rsid w:val="00935678"/>
    <w:rsid w:val="00953B4D"/>
    <w:rsid w:val="00980B2C"/>
    <w:rsid w:val="00993931"/>
    <w:rsid w:val="009A1F9A"/>
    <w:rsid w:val="009A2325"/>
    <w:rsid w:val="00AD4FDB"/>
    <w:rsid w:val="00AD6005"/>
    <w:rsid w:val="00AF44F7"/>
    <w:rsid w:val="00B268F4"/>
    <w:rsid w:val="00B30F28"/>
    <w:rsid w:val="00B439A6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70249"/>
    <w:rsid w:val="00EE1D05"/>
    <w:rsid w:val="00EE380A"/>
    <w:rsid w:val="00EE5388"/>
    <w:rsid w:val="00F02932"/>
    <w:rsid w:val="00F36C25"/>
    <w:rsid w:val="00F47142"/>
    <w:rsid w:val="00F52D75"/>
    <w:rsid w:val="00FB62BC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C8C8C"/>
  <w15:docId w15:val="{7618BE49-631D-457B-AF62-6C1C22806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C410E-FB29-459E-A402-B594CF6A7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Ищенко А. Алексей</cp:lastModifiedBy>
  <cp:revision>69</cp:revision>
  <cp:lastPrinted>2016-01-13T08:51:00Z</cp:lastPrinted>
  <dcterms:created xsi:type="dcterms:W3CDTF">2016-12-05T08:53:00Z</dcterms:created>
  <dcterms:modified xsi:type="dcterms:W3CDTF">2018-09-10T14:46:00Z</dcterms:modified>
</cp:coreProperties>
</file>